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b/>
          <w:color w:val="323232"/>
          <w:sz w:val="36"/>
          <w:szCs w:val="36"/>
          <w:highlight w:val="white"/>
        </w:rPr>
        <w:t xml:space="preserve">List of Top Entrance Exams after Class 12th </w:t>
      </w:r>
    </w:p>
    <w:p w:rsidR="0034759A" w:rsidRPr="00EA4B79" w:rsidRDefault="0034759A">
      <w:pPr>
        <w:pStyle w:val="normal0"/>
        <w:spacing w:after="160"/>
        <w:rPr>
          <w:rFonts w:asciiTheme="minorHAnsi" w:hAnsiTheme="minorHAnsi" w:cstheme="minorHAnsi"/>
        </w:rPr>
      </w:pP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 xml:space="preserve">Most of you may be tangled on “what’s next” to graduate after finishing primary education. Do you think after studying </w:t>
      </w:r>
      <w:hyperlink r:id="rId4" w:history="1">
        <w:r w:rsidRPr="00EA4B79">
          <w:rPr>
            <w:rStyle w:val="Hyperlink"/>
            <w:rFonts w:asciiTheme="minorHAnsi" w:hAnsiTheme="minorHAnsi" w:cstheme="minorHAnsi"/>
            <w:sz w:val="24"/>
            <w:szCs w:val="24"/>
          </w:rPr>
          <w:t>NCERT textbooks</w:t>
        </w:r>
      </w:hyperlink>
      <w:r w:rsidRPr="00EA4B79">
        <w:rPr>
          <w:rFonts w:asciiTheme="minorHAnsi" w:hAnsiTheme="minorHAnsi" w:cstheme="minorHAnsi"/>
          <w:color w:val="323232"/>
          <w:sz w:val="24"/>
          <w:szCs w:val="24"/>
          <w:highlight w:val="white"/>
        </w:rPr>
        <w:t xml:space="preserve"> along with so many reference books, you are left with only limited options to graduate in fields like commerce, science or humanities as common career options after </w:t>
      </w:r>
      <w:proofErr w:type="gramStart"/>
      <w:r w:rsidRPr="00EA4B79">
        <w:rPr>
          <w:rFonts w:asciiTheme="minorHAnsi" w:hAnsiTheme="minorHAnsi" w:cstheme="minorHAnsi"/>
          <w:color w:val="323232"/>
          <w:sz w:val="24"/>
          <w:szCs w:val="24"/>
          <w:highlight w:val="white"/>
        </w:rPr>
        <w:t>12</w:t>
      </w:r>
      <w:r w:rsidRPr="00EA4B79">
        <w:rPr>
          <w:rFonts w:asciiTheme="minorHAnsi" w:hAnsiTheme="minorHAnsi" w:cstheme="minorHAnsi"/>
          <w:color w:val="323232"/>
          <w:sz w:val="24"/>
          <w:szCs w:val="24"/>
          <w:highlight w:val="white"/>
          <w:vertAlign w:val="superscript"/>
        </w:rPr>
        <w:t>th</w:t>
      </w:r>
      <w:r w:rsidRPr="00EA4B79">
        <w:rPr>
          <w:rFonts w:asciiTheme="minorHAnsi" w:hAnsiTheme="minorHAnsi" w:cstheme="minorHAnsi"/>
          <w:color w:val="323232"/>
          <w:sz w:val="24"/>
          <w:szCs w:val="24"/>
          <w:highlight w:val="white"/>
        </w:rPr>
        <w:t xml:space="preserve"> </w:t>
      </w:r>
      <w:r w:rsidRPr="00EA4B79">
        <w:rPr>
          <w:rFonts w:asciiTheme="minorHAnsi" w:hAnsiTheme="minorHAnsi" w:cstheme="minorHAnsi"/>
          <w:color w:val="323232"/>
          <w:sz w:val="24"/>
          <w:szCs w:val="24"/>
          <w:highlight w:val="white"/>
        </w:rPr>
        <w:t>.</w:t>
      </w:r>
      <w:proofErr w:type="gramEnd"/>
      <w:r w:rsidRPr="00EA4B79">
        <w:rPr>
          <w:rFonts w:asciiTheme="minorHAnsi" w:hAnsiTheme="minorHAnsi" w:cstheme="minorHAnsi"/>
          <w:color w:val="323232"/>
          <w:sz w:val="24"/>
          <w:szCs w:val="24"/>
          <w:highlight w:val="white"/>
        </w:rPr>
        <w:t xml:space="preserve"> </w:t>
      </w: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 xml:space="preserve">We bring you a compiled list of entrance exams for unconventional and conventional </w:t>
      </w:r>
      <w:r w:rsidRPr="00EA4B79">
        <w:rPr>
          <w:rFonts w:asciiTheme="minorHAnsi" w:hAnsiTheme="minorHAnsi" w:cstheme="minorHAnsi"/>
          <w:color w:val="323232"/>
          <w:sz w:val="24"/>
          <w:szCs w:val="24"/>
          <w:highlight w:val="white"/>
        </w:rPr>
        <w:t xml:space="preserve">UG jobs and courses after class 12. Most of the entrance exams and courses mentioned below are based on National Level competitive exams. </w:t>
      </w:r>
    </w:p>
    <w:p w:rsidR="0034759A" w:rsidRPr="00EA4B79" w:rsidRDefault="00EA4B79">
      <w:pPr>
        <w:pStyle w:val="Heading2"/>
        <w:spacing w:before="300" w:after="160"/>
        <w:contextualSpacing w:val="0"/>
        <w:rPr>
          <w:rFonts w:asciiTheme="minorHAnsi" w:hAnsiTheme="minorHAnsi" w:cstheme="minorHAnsi"/>
        </w:rPr>
      </w:pPr>
      <w:bookmarkStart w:id="0" w:name="_5goopxoj0vfz" w:colFirst="0" w:colLast="0"/>
      <w:bookmarkEnd w:id="0"/>
      <w:r w:rsidRPr="00EA4B79">
        <w:rPr>
          <w:rFonts w:asciiTheme="minorHAnsi" w:hAnsiTheme="minorHAnsi" w:cstheme="minorHAnsi"/>
        </w:rPr>
        <w:t>Engineering Entrance Exams</w:t>
      </w:r>
      <w:r w:rsidRPr="00EA4B79">
        <w:rPr>
          <w:rFonts w:asciiTheme="minorHAnsi" w:hAnsiTheme="minorHAnsi" w:cstheme="minorHAnsi"/>
          <w:noProof/>
        </w:rPr>
        <w:drawing>
          <wp:inline distT="114300" distB="114300" distL="114300" distR="114300">
            <wp:extent cx="5943600" cy="2971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43600" cy="2971800"/>
                    </a:xfrm>
                    <a:prstGeom prst="rect">
                      <a:avLst/>
                    </a:prstGeom>
                    <a:ln/>
                  </pic:spPr>
                </pic:pic>
              </a:graphicData>
            </a:graphic>
          </wp:inline>
        </w:drawing>
      </w: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b/>
          <w:color w:val="323232"/>
          <w:sz w:val="28"/>
          <w:szCs w:val="28"/>
          <w:highlight w:val="white"/>
        </w:rPr>
        <w:t>JEE Main</w:t>
      </w: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This is one of the entrance exams based on National level which is conducted for</w:t>
      </w:r>
      <w:r w:rsidRPr="00EA4B79">
        <w:rPr>
          <w:rFonts w:asciiTheme="minorHAnsi" w:hAnsiTheme="minorHAnsi" w:cstheme="minorHAnsi"/>
          <w:color w:val="323232"/>
          <w:sz w:val="24"/>
          <w:szCs w:val="24"/>
          <w:highlight w:val="white"/>
        </w:rPr>
        <w:t xml:space="preserve"> Engineering course by the CBSE board (Central Board of Secondary Education). The exam forms a path to get entry into IIITs, NITs and institutions funded centrally such as IIST and the eligibility exam to attempt </w:t>
      </w:r>
      <w:hyperlink r:id="rId6" w:history="1">
        <w:r w:rsidRPr="00EA4B79">
          <w:rPr>
            <w:rStyle w:val="Hyperlink"/>
            <w:rFonts w:asciiTheme="minorHAnsi" w:hAnsiTheme="minorHAnsi" w:cstheme="minorHAnsi"/>
            <w:sz w:val="24"/>
            <w:szCs w:val="24"/>
          </w:rPr>
          <w:t>JEE Advanced</w:t>
        </w:r>
      </w:hyperlink>
      <w:r w:rsidRPr="00EA4B79">
        <w:rPr>
          <w:rFonts w:asciiTheme="minorHAnsi" w:hAnsiTheme="minorHAnsi" w:cstheme="minorHAnsi"/>
          <w:color w:val="323232"/>
          <w:sz w:val="24"/>
          <w:szCs w:val="24"/>
          <w:highlight w:val="white"/>
        </w:rPr>
        <w:t>.</w:t>
      </w:r>
    </w:p>
    <w:p w:rsidR="00EA4B79" w:rsidRDefault="00EA4B79">
      <w:pPr>
        <w:pStyle w:val="normal0"/>
        <w:spacing w:after="160"/>
        <w:rPr>
          <w:rFonts w:asciiTheme="minorHAnsi" w:hAnsiTheme="minorHAnsi" w:cstheme="minorHAnsi"/>
        </w:rPr>
      </w:pPr>
    </w:p>
    <w:p w:rsidR="00EA4B79" w:rsidRDefault="00EA4B79">
      <w:pPr>
        <w:pStyle w:val="normal0"/>
        <w:spacing w:after="160"/>
        <w:rPr>
          <w:rFonts w:asciiTheme="minorHAnsi" w:hAnsiTheme="minorHAnsi" w:cstheme="minorHAnsi"/>
        </w:rPr>
      </w:pPr>
    </w:p>
    <w:p w:rsidR="00EA4B79" w:rsidRDefault="00EA4B79">
      <w:pPr>
        <w:pStyle w:val="normal0"/>
        <w:spacing w:after="160"/>
        <w:rPr>
          <w:rFonts w:asciiTheme="minorHAnsi" w:hAnsiTheme="minorHAnsi" w:cstheme="minorHAnsi"/>
        </w:rPr>
      </w:pPr>
    </w:p>
    <w:p w:rsidR="0034759A" w:rsidRPr="00EA4B79" w:rsidRDefault="0034759A">
      <w:pPr>
        <w:pStyle w:val="normal0"/>
        <w:spacing w:after="160"/>
        <w:rPr>
          <w:rFonts w:asciiTheme="minorHAnsi" w:hAnsiTheme="minorHAnsi" w:cstheme="minorHAnsi"/>
        </w:rPr>
      </w:pPr>
      <w:hyperlink r:id="rId7">
        <w:r w:rsidR="00EA4B79" w:rsidRPr="00EA4B79">
          <w:rPr>
            <w:rFonts w:asciiTheme="minorHAnsi" w:hAnsiTheme="minorHAnsi" w:cstheme="minorHAnsi"/>
            <w:b/>
            <w:sz w:val="28"/>
            <w:szCs w:val="28"/>
            <w:highlight w:val="white"/>
          </w:rPr>
          <w:t>BITSAT</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BITSAT (</w:t>
      </w:r>
      <w:r w:rsidRPr="00EA4B79">
        <w:rPr>
          <w:rFonts w:asciiTheme="minorHAnsi" w:hAnsiTheme="minorHAnsi" w:cstheme="minorHAnsi"/>
          <w:color w:val="323232"/>
          <w:sz w:val="24"/>
          <w:szCs w:val="24"/>
          <w:highlight w:val="white"/>
        </w:rPr>
        <w:t xml:space="preserve">Birla Institute of Technology and Science Admission Test) is conducted for entry into different engineering courses at BITS campuses in Goa, Hyderabad and </w:t>
      </w:r>
      <w:proofErr w:type="spellStart"/>
      <w:r w:rsidRPr="00EA4B79">
        <w:rPr>
          <w:rFonts w:asciiTheme="minorHAnsi" w:hAnsiTheme="minorHAnsi" w:cstheme="minorHAnsi"/>
          <w:color w:val="323232"/>
          <w:sz w:val="24"/>
          <w:szCs w:val="24"/>
          <w:highlight w:val="white"/>
        </w:rPr>
        <w:t>Pilani</w:t>
      </w:r>
      <w:proofErr w:type="spellEnd"/>
      <w:r w:rsidRPr="00EA4B79">
        <w:rPr>
          <w:rFonts w:asciiTheme="minorHAnsi" w:hAnsiTheme="minorHAnsi" w:cstheme="minorHAnsi"/>
          <w:color w:val="323232"/>
          <w:sz w:val="24"/>
          <w:szCs w:val="24"/>
          <w:highlight w:val="white"/>
        </w:rPr>
        <w:t>. This is an online exam for gatewa</w:t>
      </w:r>
      <w:r w:rsidRPr="00EA4B79">
        <w:rPr>
          <w:rFonts w:asciiTheme="minorHAnsi" w:hAnsiTheme="minorHAnsi" w:cstheme="minorHAnsi"/>
          <w:color w:val="323232"/>
          <w:sz w:val="24"/>
          <w:szCs w:val="24"/>
          <w:highlight w:val="white"/>
        </w:rPr>
        <w:t xml:space="preserve">y to BITS </w:t>
      </w:r>
      <w:proofErr w:type="spellStart"/>
      <w:r w:rsidRPr="00EA4B79">
        <w:rPr>
          <w:rFonts w:asciiTheme="minorHAnsi" w:hAnsiTheme="minorHAnsi" w:cstheme="minorHAnsi"/>
          <w:color w:val="323232"/>
          <w:sz w:val="24"/>
          <w:szCs w:val="24"/>
          <w:highlight w:val="white"/>
        </w:rPr>
        <w:t>Pilani</w:t>
      </w:r>
      <w:proofErr w:type="spellEnd"/>
      <w:r w:rsidRPr="00EA4B79">
        <w:rPr>
          <w:rFonts w:asciiTheme="minorHAnsi" w:hAnsiTheme="minorHAnsi" w:cstheme="minorHAnsi"/>
          <w:color w:val="323232"/>
          <w:sz w:val="24"/>
          <w:szCs w:val="24"/>
          <w:highlight w:val="white"/>
        </w:rPr>
        <w:t xml:space="preserve"> Engineering, Information Systems, and Pharmacy</w:t>
      </w:r>
      <w:r w:rsidRPr="00EA4B79">
        <w:rPr>
          <w:rFonts w:asciiTheme="minorHAnsi" w:hAnsiTheme="minorHAnsi" w:cstheme="minorHAnsi"/>
          <w:color w:val="323232"/>
          <w:sz w:val="24"/>
          <w:szCs w:val="24"/>
          <w:highlight w:val="white"/>
        </w:rPr>
        <w:t>. Notification is</w:t>
      </w:r>
      <w:r w:rsidRPr="00EA4B79">
        <w:rPr>
          <w:rFonts w:asciiTheme="minorHAnsi" w:hAnsiTheme="minorHAnsi" w:cstheme="minorHAnsi"/>
          <w:color w:val="323232"/>
          <w:sz w:val="24"/>
          <w:szCs w:val="24"/>
          <w:highlight w:val="white"/>
        </w:rPr>
        <w:t xml:space="preserve"> declared in December and exams are conducted online in May. </w:t>
      </w:r>
    </w:p>
    <w:p w:rsidR="0034759A" w:rsidRPr="00EA4B79" w:rsidRDefault="00EA4B79">
      <w:pPr>
        <w:pStyle w:val="normal0"/>
        <w:spacing w:after="160"/>
        <w:rPr>
          <w:rFonts w:asciiTheme="minorHAnsi" w:hAnsiTheme="minorHAnsi" w:cstheme="minorHAnsi"/>
          <w:b/>
        </w:rPr>
      </w:pPr>
      <w:r w:rsidRPr="00EA4B79">
        <w:rPr>
          <w:rFonts w:asciiTheme="minorHAnsi" w:hAnsiTheme="minorHAnsi" w:cstheme="minorHAnsi"/>
          <w:b/>
          <w:color w:val="323232"/>
          <w:sz w:val="28"/>
          <w:szCs w:val="28"/>
          <w:highlight w:val="white"/>
        </w:rPr>
        <w:t>Vellore Institute of Technology Engineering Entrance Test</w:t>
      </w: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VITEEE</w:t>
      </w:r>
      <w:r>
        <w:rPr>
          <w:rFonts w:asciiTheme="minorHAnsi" w:hAnsiTheme="minorHAnsi" w:cstheme="minorHAnsi"/>
          <w:color w:val="323232"/>
          <w:sz w:val="24"/>
          <w:szCs w:val="24"/>
          <w:highlight w:val="white"/>
        </w:rPr>
        <w:t xml:space="preserve"> </w:t>
      </w:r>
      <w:r w:rsidRPr="00EA4B79">
        <w:rPr>
          <w:rFonts w:asciiTheme="minorHAnsi" w:hAnsiTheme="minorHAnsi" w:cstheme="minorHAnsi"/>
          <w:color w:val="323232"/>
          <w:sz w:val="24"/>
          <w:szCs w:val="24"/>
          <w:highlight w:val="white"/>
        </w:rPr>
        <w:t>(Vellore Institute of Technology Engineering Entrance</w:t>
      </w:r>
      <w:r w:rsidRPr="00EA4B79">
        <w:rPr>
          <w:rFonts w:asciiTheme="minorHAnsi" w:hAnsiTheme="minorHAnsi" w:cstheme="minorHAnsi"/>
          <w:color w:val="323232"/>
          <w:sz w:val="24"/>
          <w:szCs w:val="24"/>
          <w:highlight w:val="white"/>
        </w:rPr>
        <w:t xml:space="preserve"> Test) is conducted for admission to its different B Tech courses. The online forms will be out from December for all the aspirants and exam to be held in March. </w:t>
      </w:r>
    </w:p>
    <w:p w:rsidR="0034759A" w:rsidRPr="00EA4B79" w:rsidRDefault="0034759A">
      <w:pPr>
        <w:pStyle w:val="normal0"/>
        <w:spacing w:before="40" w:after="140"/>
        <w:rPr>
          <w:rFonts w:asciiTheme="minorHAnsi" w:hAnsiTheme="minorHAnsi" w:cstheme="minorHAnsi"/>
        </w:rPr>
      </w:pPr>
    </w:p>
    <w:p w:rsidR="0034759A" w:rsidRPr="00EA4B79" w:rsidRDefault="00EA4B79">
      <w:pPr>
        <w:pStyle w:val="Heading2"/>
        <w:spacing w:before="300" w:after="160"/>
        <w:contextualSpacing w:val="0"/>
        <w:rPr>
          <w:rFonts w:asciiTheme="minorHAnsi" w:hAnsiTheme="minorHAnsi" w:cstheme="minorHAnsi"/>
          <w:b/>
        </w:rPr>
      </w:pPr>
      <w:bookmarkStart w:id="1" w:name="_kfoynm2p3bvg" w:colFirst="0" w:colLast="0"/>
      <w:bookmarkEnd w:id="1"/>
      <w:r w:rsidRPr="00EA4B79">
        <w:rPr>
          <w:rFonts w:asciiTheme="minorHAnsi" w:hAnsiTheme="minorHAnsi" w:cstheme="minorHAnsi"/>
          <w:b/>
        </w:rPr>
        <w:t>Medical Entrance Tests</w:t>
      </w:r>
    </w:p>
    <w:p w:rsidR="0034759A" w:rsidRPr="00EA4B79" w:rsidRDefault="0034759A">
      <w:pPr>
        <w:pStyle w:val="normal0"/>
        <w:rPr>
          <w:rFonts w:asciiTheme="minorHAnsi" w:hAnsiTheme="minorHAnsi" w:cstheme="minorHAnsi"/>
        </w:rPr>
      </w:pPr>
    </w:p>
    <w:p w:rsidR="0034759A" w:rsidRPr="00EA4B79" w:rsidRDefault="00EA4B79">
      <w:pPr>
        <w:pStyle w:val="normal0"/>
        <w:rPr>
          <w:rFonts w:asciiTheme="minorHAnsi" w:hAnsiTheme="minorHAnsi" w:cstheme="minorHAnsi"/>
        </w:rPr>
      </w:pPr>
      <w:r w:rsidRPr="00EA4B79">
        <w:rPr>
          <w:rFonts w:asciiTheme="minorHAnsi" w:hAnsiTheme="minorHAnsi" w:cstheme="minorHAnsi"/>
          <w:noProof/>
        </w:rPr>
        <w:drawing>
          <wp:inline distT="114300" distB="114300" distL="114300" distR="114300">
            <wp:extent cx="5943600" cy="29718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5943600" cy="2971800"/>
                    </a:xfrm>
                    <a:prstGeom prst="rect">
                      <a:avLst/>
                    </a:prstGeom>
                    <a:ln/>
                  </pic:spPr>
                </pic:pic>
              </a:graphicData>
            </a:graphic>
          </wp:inline>
        </w:drawing>
      </w:r>
    </w:p>
    <w:p w:rsidR="0034759A" w:rsidRPr="00EA4B79" w:rsidRDefault="0034759A">
      <w:pPr>
        <w:pStyle w:val="normal0"/>
        <w:rPr>
          <w:rFonts w:asciiTheme="minorHAnsi" w:hAnsiTheme="minorHAnsi" w:cstheme="minorHAnsi"/>
        </w:rPr>
      </w:pPr>
    </w:p>
    <w:p w:rsidR="0034759A" w:rsidRPr="00EA4B79" w:rsidRDefault="0034759A">
      <w:pPr>
        <w:pStyle w:val="normal0"/>
        <w:rPr>
          <w:rFonts w:asciiTheme="minorHAnsi" w:hAnsiTheme="minorHAnsi" w:cstheme="minorHAnsi"/>
        </w:rPr>
      </w:pPr>
    </w:p>
    <w:p w:rsidR="0034759A" w:rsidRPr="00EA4B79" w:rsidRDefault="0034759A">
      <w:pPr>
        <w:pStyle w:val="normal0"/>
        <w:spacing w:after="160"/>
        <w:rPr>
          <w:rFonts w:asciiTheme="minorHAnsi" w:hAnsiTheme="minorHAnsi" w:cstheme="minorHAnsi"/>
        </w:rPr>
      </w:pPr>
      <w:hyperlink r:id="rId9">
        <w:r w:rsidR="00EA4B79" w:rsidRPr="00EA4B79">
          <w:rPr>
            <w:rFonts w:asciiTheme="minorHAnsi" w:hAnsiTheme="minorHAnsi" w:cstheme="minorHAnsi"/>
            <w:b/>
            <w:sz w:val="28"/>
            <w:szCs w:val="28"/>
            <w:highlight w:val="white"/>
          </w:rPr>
          <w:t>National Eligibility Entrance Exam for Undergraduate</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b/>
          <w:color w:val="323232"/>
          <w:sz w:val="24"/>
          <w:szCs w:val="24"/>
          <w:highlight w:val="white"/>
        </w:rPr>
        <w:t xml:space="preserve">NEET </w:t>
      </w:r>
      <w:r w:rsidRPr="00EA4B79">
        <w:rPr>
          <w:rFonts w:asciiTheme="minorHAnsi" w:hAnsiTheme="minorHAnsi" w:cstheme="minorHAnsi"/>
          <w:color w:val="323232"/>
          <w:sz w:val="24"/>
          <w:szCs w:val="24"/>
          <w:highlight w:val="white"/>
        </w:rPr>
        <w:t>- Under Graduate is an All India entrance eligibility exam for admissions in BDS/MBBS courses after XII standard Science.</w:t>
      </w:r>
    </w:p>
    <w:p w:rsidR="00EA4B79" w:rsidRDefault="00EA4B79">
      <w:pPr>
        <w:pStyle w:val="normal0"/>
        <w:spacing w:after="160"/>
        <w:rPr>
          <w:rFonts w:asciiTheme="minorHAnsi" w:hAnsiTheme="minorHAnsi" w:cstheme="minorHAnsi"/>
          <w:b/>
          <w:color w:val="323232"/>
          <w:sz w:val="28"/>
          <w:szCs w:val="28"/>
          <w:highlight w:val="white"/>
        </w:rPr>
      </w:pPr>
    </w:p>
    <w:p w:rsidR="00EA4B79" w:rsidRDefault="00EA4B79">
      <w:pPr>
        <w:pStyle w:val="normal0"/>
        <w:spacing w:after="160"/>
        <w:rPr>
          <w:rFonts w:asciiTheme="minorHAnsi" w:hAnsiTheme="minorHAnsi" w:cstheme="minorHAnsi"/>
          <w:b/>
          <w:color w:val="323232"/>
          <w:sz w:val="28"/>
          <w:szCs w:val="28"/>
          <w:highlight w:val="white"/>
        </w:rPr>
      </w:pP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b/>
          <w:color w:val="323232"/>
          <w:sz w:val="28"/>
          <w:szCs w:val="28"/>
          <w:highlight w:val="white"/>
        </w:rPr>
        <w:lastRenderedPageBreak/>
        <w:t>All India Institute of Medical S</w:t>
      </w:r>
      <w:r w:rsidRPr="00EA4B79">
        <w:rPr>
          <w:rFonts w:asciiTheme="minorHAnsi" w:hAnsiTheme="minorHAnsi" w:cstheme="minorHAnsi"/>
          <w:b/>
          <w:color w:val="323232"/>
          <w:sz w:val="28"/>
          <w:szCs w:val="28"/>
          <w:highlight w:val="white"/>
        </w:rPr>
        <w:t>ciences</w:t>
      </w: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The AIIMS organizes an entrance test for admission for seats in MBBS, AIIMS New Delhi along with six other new institutions like AIIMS.</w:t>
      </w:r>
    </w:p>
    <w:p w:rsidR="00EA4B79" w:rsidRPr="00EA4B79" w:rsidRDefault="00EA4B79">
      <w:pPr>
        <w:pStyle w:val="normal0"/>
        <w:spacing w:after="160"/>
        <w:rPr>
          <w:rFonts w:asciiTheme="minorHAnsi" w:hAnsiTheme="minorHAnsi" w:cstheme="minorHAnsi"/>
        </w:rPr>
      </w:pPr>
    </w:p>
    <w:p w:rsidR="00EA4B79" w:rsidRPr="00EA4B79" w:rsidRDefault="00EA4B79">
      <w:pPr>
        <w:pStyle w:val="normal0"/>
        <w:spacing w:after="160"/>
        <w:rPr>
          <w:rFonts w:asciiTheme="minorHAnsi" w:hAnsiTheme="minorHAnsi" w:cstheme="minorHAnsi"/>
        </w:rPr>
      </w:pPr>
    </w:p>
    <w:p w:rsidR="0034759A" w:rsidRPr="00EA4B79" w:rsidRDefault="0034759A">
      <w:pPr>
        <w:pStyle w:val="normal0"/>
        <w:spacing w:after="160"/>
        <w:rPr>
          <w:rFonts w:asciiTheme="minorHAnsi" w:hAnsiTheme="minorHAnsi" w:cstheme="minorHAnsi"/>
          <w:b/>
        </w:rPr>
      </w:pPr>
      <w:hyperlink r:id="rId10">
        <w:r w:rsidR="00EA4B79" w:rsidRPr="00EA4B79">
          <w:rPr>
            <w:rFonts w:asciiTheme="minorHAnsi" w:hAnsiTheme="minorHAnsi" w:cstheme="minorHAnsi"/>
            <w:b/>
            <w:sz w:val="28"/>
            <w:szCs w:val="28"/>
            <w:highlight w:val="white"/>
          </w:rPr>
          <w:t xml:space="preserve">Armed Forces Medical </w:t>
        </w:r>
        <w:r w:rsidR="00EA4B79" w:rsidRPr="00EA4B79">
          <w:rPr>
            <w:rFonts w:asciiTheme="minorHAnsi" w:hAnsiTheme="minorHAnsi" w:cstheme="minorHAnsi"/>
            <w:b/>
            <w:sz w:val="28"/>
            <w:szCs w:val="28"/>
            <w:highlight w:val="white"/>
          </w:rPr>
          <w:t>College Entrance Exam</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AFMC Exam is considered to be one of the most difficult entrance exams tests after class 12th exams. The course duration is 4 and half years with complete 1 year internship. It is mandatory to serve for at least 7 years as a commissio</w:t>
      </w:r>
      <w:r w:rsidRPr="00EA4B79">
        <w:rPr>
          <w:rFonts w:asciiTheme="minorHAnsi" w:hAnsiTheme="minorHAnsi" w:cstheme="minorHAnsi"/>
          <w:color w:val="323232"/>
          <w:sz w:val="24"/>
          <w:szCs w:val="24"/>
          <w:highlight w:val="white"/>
        </w:rPr>
        <w:t xml:space="preserve">ned officer in medical services after AFMC entrance exam is qualified. </w:t>
      </w:r>
    </w:p>
    <w:p w:rsidR="0034759A" w:rsidRPr="00EA4B79" w:rsidRDefault="00EA4B79">
      <w:pPr>
        <w:pStyle w:val="Heading2"/>
        <w:spacing w:before="300" w:after="160"/>
        <w:contextualSpacing w:val="0"/>
        <w:rPr>
          <w:rFonts w:asciiTheme="minorHAnsi" w:hAnsiTheme="minorHAnsi" w:cstheme="minorHAnsi"/>
          <w:b/>
        </w:rPr>
      </w:pPr>
      <w:bookmarkStart w:id="2" w:name="_puflcs25vzi4" w:colFirst="0" w:colLast="0"/>
      <w:bookmarkEnd w:id="2"/>
      <w:r w:rsidRPr="00EA4B79">
        <w:rPr>
          <w:rFonts w:asciiTheme="minorHAnsi" w:hAnsiTheme="minorHAnsi" w:cstheme="minorHAnsi"/>
          <w:b/>
        </w:rPr>
        <w:t xml:space="preserve">Marine and </w:t>
      </w:r>
      <w:proofErr w:type="spellStart"/>
      <w:r w:rsidRPr="00EA4B79">
        <w:rPr>
          <w:rFonts w:asciiTheme="minorHAnsi" w:hAnsiTheme="minorHAnsi" w:cstheme="minorHAnsi"/>
          <w:b/>
        </w:rPr>
        <w:t>Defence</w:t>
      </w:r>
      <w:proofErr w:type="spellEnd"/>
    </w:p>
    <w:p w:rsidR="0034759A" w:rsidRPr="00EA4B79" w:rsidRDefault="00EA4B79">
      <w:pPr>
        <w:pStyle w:val="normal0"/>
        <w:rPr>
          <w:rFonts w:asciiTheme="minorHAnsi" w:hAnsiTheme="minorHAnsi" w:cstheme="minorHAnsi"/>
        </w:rPr>
      </w:pPr>
      <w:r w:rsidRPr="00EA4B79">
        <w:rPr>
          <w:rFonts w:asciiTheme="minorHAnsi" w:hAnsiTheme="minorHAnsi" w:cstheme="minorHAnsi"/>
          <w:noProof/>
        </w:rPr>
        <w:drawing>
          <wp:inline distT="114300" distB="114300" distL="114300" distR="114300">
            <wp:extent cx="5943600" cy="32258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943600" cy="3225800"/>
                    </a:xfrm>
                    <a:prstGeom prst="rect">
                      <a:avLst/>
                    </a:prstGeom>
                    <a:ln/>
                  </pic:spPr>
                </pic:pic>
              </a:graphicData>
            </a:graphic>
          </wp:inline>
        </w:drawing>
      </w:r>
    </w:p>
    <w:p w:rsidR="0034759A" w:rsidRPr="00EA4B79" w:rsidRDefault="0034759A">
      <w:pPr>
        <w:pStyle w:val="normal0"/>
        <w:rPr>
          <w:rFonts w:asciiTheme="minorHAnsi" w:hAnsiTheme="minorHAnsi" w:cstheme="minorHAnsi"/>
        </w:rPr>
      </w:pPr>
    </w:p>
    <w:p w:rsidR="0034759A" w:rsidRPr="00EA4B79" w:rsidRDefault="0034759A">
      <w:pPr>
        <w:pStyle w:val="normal0"/>
        <w:rPr>
          <w:rFonts w:asciiTheme="minorHAnsi" w:hAnsiTheme="minorHAnsi" w:cstheme="minorHAnsi"/>
        </w:rPr>
      </w:pPr>
    </w:p>
    <w:p w:rsidR="0034759A" w:rsidRPr="00EA4B79" w:rsidRDefault="0034759A">
      <w:pPr>
        <w:pStyle w:val="normal0"/>
        <w:rPr>
          <w:rFonts w:asciiTheme="minorHAnsi" w:hAnsiTheme="minorHAnsi" w:cstheme="minorHAnsi"/>
        </w:rPr>
      </w:pPr>
    </w:p>
    <w:p w:rsidR="0034759A" w:rsidRPr="00EA4B79" w:rsidRDefault="0034759A">
      <w:pPr>
        <w:pStyle w:val="normal0"/>
        <w:spacing w:after="160"/>
        <w:rPr>
          <w:rFonts w:asciiTheme="minorHAnsi" w:hAnsiTheme="minorHAnsi" w:cstheme="minorHAnsi"/>
        </w:rPr>
      </w:pPr>
      <w:hyperlink r:id="rId12">
        <w:r w:rsidR="00EA4B79" w:rsidRPr="00EA4B79">
          <w:rPr>
            <w:rFonts w:asciiTheme="minorHAnsi" w:hAnsiTheme="minorHAnsi" w:cstheme="minorHAnsi"/>
            <w:b/>
            <w:sz w:val="28"/>
            <w:szCs w:val="28"/>
            <w:highlight w:val="white"/>
          </w:rPr>
          <w:t xml:space="preserve">National </w:t>
        </w:r>
        <w:proofErr w:type="spellStart"/>
        <w:r w:rsidR="00EA4B79" w:rsidRPr="00EA4B79">
          <w:rPr>
            <w:rFonts w:asciiTheme="minorHAnsi" w:hAnsiTheme="minorHAnsi" w:cstheme="minorHAnsi"/>
            <w:b/>
            <w:sz w:val="28"/>
            <w:szCs w:val="28"/>
            <w:highlight w:val="white"/>
          </w:rPr>
          <w:t>Defence</w:t>
        </w:r>
        <w:proofErr w:type="spellEnd"/>
        <w:r w:rsidR="00EA4B79" w:rsidRPr="00EA4B79">
          <w:rPr>
            <w:rFonts w:asciiTheme="minorHAnsi" w:hAnsiTheme="minorHAnsi" w:cstheme="minorHAnsi"/>
            <w:b/>
            <w:sz w:val="28"/>
            <w:szCs w:val="28"/>
            <w:highlight w:val="white"/>
          </w:rPr>
          <w:t xml:space="preserve"> Academy</w:t>
        </w:r>
      </w:hyperlink>
      <w:r w:rsidR="00EA4B79" w:rsidRPr="00EA4B79">
        <w:rPr>
          <w:rFonts w:asciiTheme="minorHAnsi" w:hAnsiTheme="minorHAnsi" w:cstheme="minorHAnsi"/>
          <w:b/>
          <w:sz w:val="28"/>
          <w:szCs w:val="28"/>
          <w:highlight w:val="white"/>
        </w:rPr>
        <w:t xml:space="preserve"> Exams</w:t>
      </w: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 xml:space="preserve">These are the entrance exams for the one who choose to join </w:t>
      </w:r>
      <w:proofErr w:type="spellStart"/>
      <w:r w:rsidRPr="00EA4B79">
        <w:rPr>
          <w:rFonts w:asciiTheme="minorHAnsi" w:hAnsiTheme="minorHAnsi" w:cstheme="minorHAnsi"/>
          <w:color w:val="323232"/>
          <w:sz w:val="24"/>
          <w:szCs w:val="24"/>
          <w:highlight w:val="white"/>
        </w:rPr>
        <w:t>defence</w:t>
      </w:r>
      <w:proofErr w:type="spellEnd"/>
      <w:r w:rsidRPr="00EA4B79">
        <w:rPr>
          <w:rFonts w:asciiTheme="minorHAnsi" w:hAnsiTheme="minorHAnsi" w:cstheme="minorHAnsi"/>
          <w:color w:val="323232"/>
          <w:sz w:val="24"/>
          <w:szCs w:val="24"/>
          <w:highlight w:val="white"/>
        </w:rPr>
        <w:t xml:space="preserve"> force. The aspirant can join Air Force, Army and Navy after qualifying the NDA based on their passing aggregate in training period.  </w:t>
      </w:r>
    </w:p>
    <w:p w:rsidR="00EA4B79" w:rsidRDefault="00EA4B79">
      <w:pPr>
        <w:pStyle w:val="normal0"/>
        <w:spacing w:after="160"/>
        <w:rPr>
          <w:rFonts w:asciiTheme="minorHAnsi" w:hAnsiTheme="minorHAnsi" w:cstheme="minorHAnsi"/>
        </w:rPr>
      </w:pPr>
    </w:p>
    <w:p w:rsidR="0034759A" w:rsidRPr="00EA4B79" w:rsidRDefault="0034759A">
      <w:pPr>
        <w:pStyle w:val="normal0"/>
        <w:spacing w:after="160"/>
        <w:rPr>
          <w:rFonts w:asciiTheme="minorHAnsi" w:hAnsiTheme="minorHAnsi" w:cstheme="minorHAnsi"/>
        </w:rPr>
      </w:pPr>
      <w:hyperlink r:id="rId13">
        <w:r w:rsidR="00EA4B79" w:rsidRPr="00EA4B79">
          <w:rPr>
            <w:rFonts w:asciiTheme="minorHAnsi" w:hAnsiTheme="minorHAnsi" w:cstheme="minorHAnsi"/>
            <w:b/>
            <w:sz w:val="28"/>
            <w:szCs w:val="28"/>
            <w:highlight w:val="white"/>
          </w:rPr>
          <w:t xml:space="preserve">Indian Navy </w:t>
        </w:r>
        <w:proofErr w:type="spellStart"/>
        <w:r w:rsidR="00EA4B79" w:rsidRPr="00EA4B79">
          <w:rPr>
            <w:rFonts w:asciiTheme="minorHAnsi" w:hAnsiTheme="minorHAnsi" w:cstheme="minorHAnsi"/>
            <w:b/>
            <w:sz w:val="28"/>
            <w:szCs w:val="28"/>
            <w:highlight w:val="white"/>
          </w:rPr>
          <w:t>B.Tech</w:t>
        </w:r>
        <w:proofErr w:type="spellEnd"/>
        <w:r w:rsidR="00EA4B79" w:rsidRPr="00EA4B79">
          <w:rPr>
            <w:rFonts w:asciiTheme="minorHAnsi" w:hAnsiTheme="minorHAnsi" w:cstheme="minorHAnsi"/>
            <w:b/>
            <w:sz w:val="28"/>
            <w:szCs w:val="28"/>
            <w:highlight w:val="white"/>
          </w:rPr>
          <w:t xml:space="preserve"> Entry Scheme</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 xml:space="preserve">This is an entrance exam for students seeking admission to </w:t>
      </w:r>
      <w:proofErr w:type="spellStart"/>
      <w:r w:rsidRPr="00EA4B79">
        <w:rPr>
          <w:rFonts w:asciiTheme="minorHAnsi" w:hAnsiTheme="minorHAnsi" w:cstheme="minorHAnsi"/>
          <w:color w:val="323232"/>
          <w:sz w:val="24"/>
          <w:szCs w:val="24"/>
          <w:highlight w:val="white"/>
        </w:rPr>
        <w:t>B.Tech</w:t>
      </w:r>
      <w:proofErr w:type="spellEnd"/>
      <w:r w:rsidRPr="00EA4B79">
        <w:rPr>
          <w:rFonts w:asciiTheme="minorHAnsi" w:hAnsiTheme="minorHAnsi" w:cstheme="minorHAnsi"/>
          <w:color w:val="323232"/>
          <w:sz w:val="24"/>
          <w:szCs w:val="24"/>
          <w:highlight w:val="white"/>
        </w:rPr>
        <w:t xml:space="preserve"> courses in the Indian Navy. </w:t>
      </w:r>
    </w:p>
    <w:p w:rsidR="0034759A" w:rsidRPr="00EA4B79" w:rsidRDefault="0034759A">
      <w:pPr>
        <w:pStyle w:val="normal0"/>
        <w:spacing w:after="160"/>
        <w:rPr>
          <w:rFonts w:asciiTheme="minorHAnsi" w:hAnsiTheme="minorHAnsi" w:cstheme="minorHAnsi"/>
        </w:rPr>
      </w:pPr>
      <w:hyperlink r:id="rId14">
        <w:r w:rsidR="00EA4B79" w:rsidRPr="00EA4B79">
          <w:rPr>
            <w:rFonts w:asciiTheme="minorHAnsi" w:hAnsiTheme="minorHAnsi" w:cstheme="minorHAnsi"/>
            <w:b/>
            <w:sz w:val="28"/>
            <w:szCs w:val="28"/>
            <w:highlight w:val="white"/>
          </w:rPr>
          <w:t>Indian Maritime University Common Entrance Test</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This is an entrance exam for those who opt for admission to Diploma in Nautical Science after 12th Class having Science stream. Th</w:t>
      </w:r>
      <w:r w:rsidRPr="00EA4B79">
        <w:rPr>
          <w:rFonts w:asciiTheme="minorHAnsi" w:hAnsiTheme="minorHAnsi" w:cstheme="minorHAnsi"/>
          <w:color w:val="323232"/>
          <w:sz w:val="24"/>
          <w:szCs w:val="24"/>
          <w:highlight w:val="white"/>
        </w:rPr>
        <w:t xml:space="preserve">e shortlisted aspirants are provided a </w:t>
      </w:r>
      <w:proofErr w:type="spellStart"/>
      <w:r w:rsidRPr="00EA4B79">
        <w:rPr>
          <w:rFonts w:asciiTheme="minorHAnsi" w:hAnsiTheme="minorHAnsi" w:cstheme="minorHAnsi"/>
          <w:color w:val="323232"/>
          <w:sz w:val="24"/>
          <w:szCs w:val="24"/>
          <w:highlight w:val="white"/>
        </w:rPr>
        <w:t>BSc</w:t>
      </w:r>
      <w:proofErr w:type="spellEnd"/>
      <w:r w:rsidRPr="00EA4B79">
        <w:rPr>
          <w:rFonts w:asciiTheme="minorHAnsi" w:hAnsiTheme="minorHAnsi" w:cstheme="minorHAnsi"/>
          <w:color w:val="323232"/>
          <w:sz w:val="24"/>
          <w:szCs w:val="24"/>
          <w:highlight w:val="white"/>
        </w:rPr>
        <w:t xml:space="preserve"> degree in Nautical Science. </w:t>
      </w:r>
    </w:p>
    <w:p w:rsidR="0034759A" w:rsidRPr="00EA4B79" w:rsidRDefault="0034759A">
      <w:pPr>
        <w:pStyle w:val="normal0"/>
        <w:spacing w:after="160"/>
        <w:rPr>
          <w:rFonts w:asciiTheme="minorHAnsi" w:hAnsiTheme="minorHAnsi" w:cstheme="minorHAnsi"/>
        </w:rPr>
      </w:pPr>
      <w:hyperlink r:id="rId15">
        <w:r w:rsidR="00EA4B79" w:rsidRPr="00EA4B79">
          <w:rPr>
            <w:rFonts w:asciiTheme="minorHAnsi" w:hAnsiTheme="minorHAnsi" w:cstheme="minorHAnsi"/>
            <w:b/>
            <w:sz w:val="28"/>
            <w:szCs w:val="28"/>
            <w:highlight w:val="white"/>
          </w:rPr>
          <w:t>Indian Army Technical Entry Scheme</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Technical Entry Schem</w:t>
      </w:r>
      <w:r w:rsidRPr="00EA4B79">
        <w:rPr>
          <w:rFonts w:asciiTheme="minorHAnsi" w:hAnsiTheme="minorHAnsi" w:cstheme="minorHAnsi"/>
          <w:color w:val="323232"/>
          <w:sz w:val="24"/>
          <w:szCs w:val="24"/>
          <w:highlight w:val="white"/>
        </w:rPr>
        <w:t xml:space="preserve">e is conducted for the students who belong to PCM background. </w:t>
      </w:r>
    </w:p>
    <w:p w:rsidR="0034759A" w:rsidRPr="00EA4B79" w:rsidRDefault="0034759A">
      <w:pPr>
        <w:pStyle w:val="normal0"/>
        <w:spacing w:after="160"/>
        <w:rPr>
          <w:rFonts w:asciiTheme="minorHAnsi" w:hAnsiTheme="minorHAnsi" w:cstheme="minorHAnsi"/>
        </w:rPr>
      </w:pPr>
      <w:hyperlink r:id="rId16">
        <w:r w:rsidR="00EA4B79" w:rsidRPr="00EA4B79">
          <w:rPr>
            <w:rFonts w:asciiTheme="minorHAnsi" w:hAnsiTheme="minorHAnsi" w:cstheme="minorHAnsi"/>
            <w:b/>
            <w:sz w:val="28"/>
            <w:szCs w:val="28"/>
            <w:highlight w:val="white"/>
          </w:rPr>
          <w:t>Indian Navy Sailors Recruitment</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This is another recruitment exam for candidate</w:t>
      </w:r>
      <w:r w:rsidRPr="00EA4B79">
        <w:rPr>
          <w:rFonts w:asciiTheme="minorHAnsi" w:hAnsiTheme="minorHAnsi" w:cstheme="minorHAnsi"/>
          <w:color w:val="323232"/>
          <w:sz w:val="24"/>
          <w:szCs w:val="24"/>
          <w:highlight w:val="white"/>
        </w:rPr>
        <w:t xml:space="preserve">s with subjects Mathematics along with Chemistry/Physics/Biology who get training at INS </w:t>
      </w:r>
      <w:proofErr w:type="spellStart"/>
      <w:r w:rsidRPr="00EA4B79">
        <w:rPr>
          <w:rFonts w:asciiTheme="minorHAnsi" w:hAnsiTheme="minorHAnsi" w:cstheme="minorHAnsi"/>
          <w:color w:val="323232"/>
          <w:sz w:val="24"/>
          <w:szCs w:val="24"/>
          <w:highlight w:val="white"/>
        </w:rPr>
        <w:t>Chilka</w:t>
      </w:r>
      <w:proofErr w:type="spellEnd"/>
      <w:r w:rsidRPr="00EA4B79">
        <w:rPr>
          <w:rFonts w:asciiTheme="minorHAnsi" w:hAnsiTheme="minorHAnsi" w:cstheme="minorHAnsi"/>
          <w:color w:val="323232"/>
          <w:sz w:val="24"/>
          <w:szCs w:val="24"/>
          <w:highlight w:val="white"/>
        </w:rPr>
        <w:t xml:space="preserve">. </w:t>
      </w:r>
    </w:p>
    <w:p w:rsidR="0034759A" w:rsidRPr="00EA4B79" w:rsidRDefault="0034759A">
      <w:pPr>
        <w:pStyle w:val="normal0"/>
        <w:spacing w:after="160"/>
        <w:rPr>
          <w:rFonts w:asciiTheme="minorHAnsi" w:hAnsiTheme="minorHAnsi" w:cstheme="minorHAnsi"/>
        </w:rPr>
      </w:pPr>
    </w:p>
    <w:p w:rsidR="0034759A" w:rsidRPr="00EA4B79" w:rsidRDefault="00EA4B79">
      <w:pPr>
        <w:pStyle w:val="Heading2"/>
        <w:spacing w:before="300" w:after="160"/>
        <w:contextualSpacing w:val="0"/>
        <w:rPr>
          <w:rFonts w:asciiTheme="minorHAnsi" w:hAnsiTheme="minorHAnsi" w:cstheme="minorHAnsi"/>
          <w:b/>
        </w:rPr>
      </w:pPr>
      <w:bookmarkStart w:id="3" w:name="_236fr2tkh67g" w:colFirst="0" w:colLast="0"/>
      <w:bookmarkEnd w:id="3"/>
      <w:r w:rsidRPr="00EA4B79">
        <w:rPr>
          <w:rFonts w:asciiTheme="minorHAnsi" w:hAnsiTheme="minorHAnsi" w:cstheme="minorHAnsi"/>
          <w:b/>
        </w:rPr>
        <w:t>Design Entrance Tests</w:t>
      </w:r>
    </w:p>
    <w:p w:rsidR="0034759A" w:rsidRPr="00EA4B79" w:rsidRDefault="0034759A">
      <w:pPr>
        <w:pStyle w:val="normal0"/>
        <w:rPr>
          <w:rFonts w:asciiTheme="minorHAnsi" w:hAnsiTheme="minorHAnsi" w:cstheme="minorHAnsi"/>
        </w:rPr>
      </w:pPr>
    </w:p>
    <w:p w:rsidR="0034759A" w:rsidRPr="00EA4B79" w:rsidRDefault="00EA4B79">
      <w:pPr>
        <w:pStyle w:val="normal0"/>
        <w:rPr>
          <w:rFonts w:asciiTheme="minorHAnsi" w:hAnsiTheme="minorHAnsi" w:cstheme="minorHAnsi"/>
        </w:rPr>
      </w:pPr>
      <w:r w:rsidRPr="00EA4B79">
        <w:rPr>
          <w:rFonts w:asciiTheme="minorHAnsi" w:hAnsiTheme="minorHAnsi" w:cstheme="minorHAnsi"/>
          <w:noProof/>
        </w:rPr>
        <w:drawing>
          <wp:inline distT="114300" distB="114300" distL="114300" distR="114300">
            <wp:extent cx="5943600" cy="29718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5943600" cy="2971800"/>
                    </a:xfrm>
                    <a:prstGeom prst="rect">
                      <a:avLst/>
                    </a:prstGeom>
                    <a:ln/>
                  </pic:spPr>
                </pic:pic>
              </a:graphicData>
            </a:graphic>
          </wp:inline>
        </w:drawing>
      </w:r>
    </w:p>
    <w:p w:rsidR="0034759A" w:rsidRPr="00EA4B79" w:rsidRDefault="0034759A">
      <w:pPr>
        <w:pStyle w:val="normal0"/>
        <w:rPr>
          <w:rFonts w:asciiTheme="minorHAnsi" w:hAnsiTheme="minorHAnsi" w:cstheme="minorHAnsi"/>
        </w:rPr>
      </w:pPr>
    </w:p>
    <w:p w:rsidR="00EA4B79" w:rsidRDefault="00EA4B79">
      <w:pPr>
        <w:pStyle w:val="normal0"/>
        <w:spacing w:after="160"/>
        <w:rPr>
          <w:rFonts w:asciiTheme="minorHAnsi" w:hAnsiTheme="minorHAnsi" w:cstheme="minorHAnsi"/>
          <w:b/>
          <w:sz w:val="28"/>
          <w:szCs w:val="28"/>
          <w:highlight w:val="white"/>
        </w:rPr>
      </w:pPr>
    </w:p>
    <w:p w:rsidR="00EA4B79" w:rsidRDefault="00EA4B79">
      <w:pPr>
        <w:pStyle w:val="normal0"/>
        <w:spacing w:after="160"/>
        <w:rPr>
          <w:rFonts w:asciiTheme="minorHAnsi" w:hAnsiTheme="minorHAnsi" w:cstheme="minorHAnsi"/>
          <w:b/>
          <w:sz w:val="28"/>
          <w:szCs w:val="28"/>
          <w:highlight w:val="white"/>
        </w:rPr>
      </w:pP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b/>
          <w:sz w:val="28"/>
          <w:szCs w:val="28"/>
          <w:highlight w:val="white"/>
        </w:rPr>
        <w:t>NIFT entrance test</w:t>
      </w:r>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The National Institute of Fashion</w:t>
      </w:r>
      <w:r w:rsidRPr="00EA4B79">
        <w:rPr>
          <w:rFonts w:asciiTheme="minorHAnsi" w:hAnsiTheme="minorHAnsi" w:cstheme="minorHAnsi"/>
          <w:color w:val="323232"/>
          <w:sz w:val="24"/>
          <w:szCs w:val="24"/>
          <w:highlight w:val="white"/>
        </w:rPr>
        <w:t xml:space="preserve"> Technology conducts an entrance exam for admission its program for bachelors. </w:t>
      </w:r>
      <w:r w:rsidRPr="00EA4B79">
        <w:rPr>
          <w:rFonts w:asciiTheme="minorHAnsi" w:hAnsiTheme="minorHAnsi" w:cstheme="minorHAnsi"/>
          <w:color w:val="323232"/>
          <w:sz w:val="24"/>
          <w:szCs w:val="24"/>
          <w:highlight w:val="white"/>
        </w:rPr>
        <w:t>It takes CAT and GAT and situation test. You need to appear for GAT test or admission to B.F Tech.</w:t>
      </w:r>
    </w:p>
    <w:p w:rsidR="0034759A" w:rsidRPr="00EA4B79" w:rsidRDefault="0034759A">
      <w:pPr>
        <w:pStyle w:val="normal0"/>
        <w:spacing w:after="160"/>
        <w:rPr>
          <w:rFonts w:asciiTheme="minorHAnsi" w:hAnsiTheme="minorHAnsi" w:cstheme="minorHAnsi"/>
        </w:rPr>
      </w:pPr>
      <w:hyperlink r:id="rId18">
        <w:r w:rsidR="00EA4B79" w:rsidRPr="00EA4B79">
          <w:rPr>
            <w:rFonts w:asciiTheme="minorHAnsi" w:hAnsiTheme="minorHAnsi" w:cstheme="minorHAnsi"/>
            <w:b/>
            <w:sz w:val="28"/>
            <w:szCs w:val="28"/>
            <w:highlight w:val="white"/>
          </w:rPr>
          <w:t>All India Entrance Examination for Design</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sz w:val="24"/>
          <w:szCs w:val="24"/>
          <w:highlight w:val="white"/>
        </w:rPr>
        <w:t>The AIEED is condu</w:t>
      </w:r>
      <w:r w:rsidRPr="00EA4B79">
        <w:rPr>
          <w:rFonts w:asciiTheme="minorHAnsi" w:hAnsiTheme="minorHAnsi" w:cstheme="minorHAnsi"/>
          <w:sz w:val="24"/>
          <w:szCs w:val="24"/>
          <w:highlight w:val="white"/>
        </w:rPr>
        <w:t xml:space="preserve">cted for the candidates who opt for admission in 4 years UG </w:t>
      </w:r>
      <w:proofErr w:type="spellStart"/>
      <w:r w:rsidRPr="00EA4B79">
        <w:rPr>
          <w:rFonts w:asciiTheme="minorHAnsi" w:hAnsiTheme="minorHAnsi" w:cstheme="minorHAnsi"/>
          <w:sz w:val="24"/>
          <w:szCs w:val="24"/>
          <w:highlight w:val="white"/>
        </w:rPr>
        <w:t>programmes</w:t>
      </w:r>
      <w:proofErr w:type="spellEnd"/>
      <w:r w:rsidRPr="00EA4B79">
        <w:rPr>
          <w:rFonts w:asciiTheme="minorHAnsi" w:hAnsiTheme="minorHAnsi" w:cstheme="minorHAnsi"/>
          <w:sz w:val="24"/>
          <w:szCs w:val="24"/>
          <w:highlight w:val="white"/>
        </w:rPr>
        <w:t xml:space="preserve"> in design. </w:t>
      </w:r>
    </w:p>
    <w:p w:rsidR="0034759A" w:rsidRPr="00EA4B79" w:rsidRDefault="0034759A">
      <w:pPr>
        <w:pStyle w:val="normal0"/>
        <w:spacing w:after="160"/>
        <w:rPr>
          <w:rFonts w:asciiTheme="minorHAnsi" w:hAnsiTheme="minorHAnsi" w:cstheme="minorHAnsi"/>
        </w:rPr>
      </w:pPr>
      <w:hyperlink r:id="rId19">
        <w:r w:rsidR="00EA4B79" w:rsidRPr="00EA4B79">
          <w:rPr>
            <w:rFonts w:asciiTheme="minorHAnsi" w:hAnsiTheme="minorHAnsi" w:cstheme="minorHAnsi"/>
            <w:b/>
            <w:sz w:val="28"/>
            <w:szCs w:val="28"/>
            <w:highlight w:val="white"/>
          </w:rPr>
          <w:t>NID</w:t>
        </w:r>
      </w:hyperlink>
    </w:p>
    <w:p w:rsidR="0034759A" w:rsidRPr="00EA4B79" w:rsidRDefault="00EA4B79">
      <w:pPr>
        <w:pStyle w:val="normal0"/>
        <w:spacing w:after="160"/>
        <w:rPr>
          <w:rFonts w:asciiTheme="minorHAnsi" w:hAnsiTheme="minorHAnsi" w:cstheme="minorHAnsi"/>
        </w:rPr>
      </w:pPr>
      <w:r w:rsidRPr="00EA4B79">
        <w:rPr>
          <w:rFonts w:asciiTheme="minorHAnsi" w:hAnsiTheme="minorHAnsi" w:cstheme="minorHAnsi"/>
          <w:color w:val="323232"/>
          <w:sz w:val="24"/>
          <w:szCs w:val="24"/>
          <w:highlight w:val="white"/>
        </w:rPr>
        <w:t>The National Institute of Design conducts Design Aptitude Test t</w:t>
      </w:r>
      <w:r w:rsidRPr="00EA4B79">
        <w:rPr>
          <w:rFonts w:asciiTheme="minorHAnsi" w:hAnsiTheme="minorHAnsi" w:cstheme="minorHAnsi"/>
          <w:color w:val="323232"/>
          <w:sz w:val="24"/>
          <w:szCs w:val="24"/>
          <w:highlight w:val="white"/>
        </w:rPr>
        <w:t xml:space="preserve">o its undergraduate at every </w:t>
      </w:r>
      <w:proofErr w:type="spellStart"/>
      <w:proofErr w:type="gramStart"/>
      <w:r w:rsidRPr="00EA4B79">
        <w:rPr>
          <w:rFonts w:asciiTheme="minorHAnsi" w:hAnsiTheme="minorHAnsi" w:cstheme="minorHAnsi"/>
          <w:color w:val="323232"/>
          <w:sz w:val="24"/>
          <w:szCs w:val="24"/>
          <w:highlight w:val="white"/>
        </w:rPr>
        <w:t>centres</w:t>
      </w:r>
      <w:proofErr w:type="spellEnd"/>
      <w:proofErr w:type="gramEnd"/>
      <w:r w:rsidRPr="00EA4B79">
        <w:rPr>
          <w:rFonts w:asciiTheme="minorHAnsi" w:hAnsiTheme="minorHAnsi" w:cstheme="minorHAnsi"/>
          <w:color w:val="323232"/>
          <w:sz w:val="24"/>
          <w:szCs w:val="24"/>
          <w:highlight w:val="white"/>
        </w:rPr>
        <w:t xml:space="preserve"> for admission. The test is conducted in the month of January and applications are closed in the month of November. The specified age limit to register for the exam is 20 years.  </w:t>
      </w:r>
    </w:p>
    <w:p w:rsidR="0034759A" w:rsidRPr="00EA4B79" w:rsidRDefault="0034759A">
      <w:pPr>
        <w:pStyle w:val="normal0"/>
        <w:spacing w:before="40" w:after="140"/>
        <w:rPr>
          <w:rFonts w:asciiTheme="minorHAnsi" w:hAnsiTheme="minorHAnsi" w:cstheme="minorHAnsi"/>
        </w:rPr>
      </w:pPr>
    </w:p>
    <w:p w:rsidR="0034759A" w:rsidRPr="00EA4B79" w:rsidRDefault="00EA4B79">
      <w:pPr>
        <w:pStyle w:val="normal0"/>
        <w:spacing w:before="40" w:after="140"/>
        <w:rPr>
          <w:rFonts w:asciiTheme="minorHAnsi" w:hAnsiTheme="minorHAnsi" w:cstheme="minorHAnsi"/>
        </w:rPr>
      </w:pPr>
      <w:r w:rsidRPr="00EA4B79">
        <w:rPr>
          <w:rFonts w:asciiTheme="minorHAnsi" w:hAnsiTheme="minorHAnsi" w:cstheme="minorHAnsi"/>
          <w:color w:val="323232"/>
          <w:sz w:val="24"/>
          <w:szCs w:val="24"/>
          <w:highlight w:val="white"/>
        </w:rPr>
        <w:t>The above courses include the most opte</w:t>
      </w:r>
      <w:r w:rsidRPr="00EA4B79">
        <w:rPr>
          <w:rFonts w:asciiTheme="minorHAnsi" w:hAnsiTheme="minorHAnsi" w:cstheme="minorHAnsi"/>
          <w:color w:val="323232"/>
          <w:sz w:val="24"/>
          <w:szCs w:val="24"/>
          <w:highlight w:val="white"/>
        </w:rPr>
        <w:t xml:space="preserve">d and preferred exams after class 12th in every stream, apart from many other better alternatives which are not mentioned in the list. You need to love what you do as your job is what that matter’s the most. </w:t>
      </w:r>
    </w:p>
    <w:p w:rsidR="0034759A" w:rsidRPr="00EA4B79" w:rsidRDefault="0034759A">
      <w:pPr>
        <w:pStyle w:val="normal0"/>
        <w:spacing w:before="40" w:after="140"/>
        <w:rPr>
          <w:rFonts w:asciiTheme="minorHAnsi" w:hAnsiTheme="minorHAnsi" w:cstheme="minorHAnsi"/>
        </w:rPr>
      </w:pPr>
    </w:p>
    <w:p w:rsidR="0034759A" w:rsidRPr="00EA4B79" w:rsidRDefault="0034759A">
      <w:pPr>
        <w:pStyle w:val="normal0"/>
        <w:rPr>
          <w:rFonts w:asciiTheme="minorHAnsi" w:hAnsiTheme="minorHAnsi" w:cstheme="minorHAnsi"/>
        </w:rPr>
      </w:pPr>
    </w:p>
    <w:p w:rsidR="0034759A" w:rsidRPr="00EA4B79" w:rsidRDefault="0034759A">
      <w:pPr>
        <w:pStyle w:val="normal0"/>
        <w:rPr>
          <w:rFonts w:asciiTheme="minorHAnsi" w:hAnsiTheme="minorHAnsi" w:cstheme="minorHAnsi"/>
        </w:rPr>
      </w:pPr>
    </w:p>
    <w:p w:rsidR="0034759A" w:rsidRPr="00EA4B79" w:rsidRDefault="0034759A">
      <w:pPr>
        <w:pStyle w:val="normal0"/>
        <w:rPr>
          <w:rFonts w:asciiTheme="minorHAnsi" w:hAnsiTheme="minorHAnsi" w:cstheme="minorHAnsi"/>
        </w:rPr>
      </w:pPr>
    </w:p>
    <w:p w:rsidR="0034759A" w:rsidRPr="00EA4B79" w:rsidRDefault="00EA4B79">
      <w:pPr>
        <w:pStyle w:val="normal0"/>
        <w:rPr>
          <w:rFonts w:asciiTheme="minorHAnsi" w:eastAsia="Georgia" w:hAnsiTheme="minorHAnsi" w:cstheme="minorHAnsi"/>
          <w:b/>
          <w:sz w:val="24"/>
          <w:szCs w:val="24"/>
        </w:rPr>
      </w:pPr>
      <w:r w:rsidRPr="00EA4B79">
        <w:rPr>
          <w:rFonts w:asciiTheme="minorHAnsi" w:eastAsia="Georgia" w:hAnsiTheme="minorHAnsi" w:cstheme="minorHAnsi"/>
          <w:b/>
          <w:sz w:val="28"/>
          <w:szCs w:val="28"/>
        </w:rPr>
        <w:t xml:space="preserve">Author - </w:t>
      </w:r>
      <w:r w:rsidRPr="00EA4B79">
        <w:rPr>
          <w:rFonts w:asciiTheme="minorHAnsi" w:eastAsia="Georgia" w:hAnsiTheme="minorHAnsi" w:cstheme="minorHAnsi"/>
          <w:sz w:val="28"/>
          <w:szCs w:val="28"/>
        </w:rPr>
        <w:br/>
      </w:r>
      <w:proofErr w:type="spellStart"/>
      <w:r w:rsidRPr="00EA4B79">
        <w:rPr>
          <w:rFonts w:asciiTheme="minorHAnsi" w:eastAsia="Georgia" w:hAnsiTheme="minorHAnsi" w:cstheme="minorHAnsi"/>
          <w:sz w:val="28"/>
          <w:szCs w:val="28"/>
        </w:rPr>
        <w:t>Amit</w:t>
      </w:r>
      <w:proofErr w:type="spellEnd"/>
      <w:r w:rsidRPr="00EA4B79">
        <w:rPr>
          <w:rFonts w:asciiTheme="minorHAnsi" w:eastAsia="Georgia" w:hAnsiTheme="minorHAnsi" w:cstheme="minorHAnsi"/>
          <w:sz w:val="28"/>
          <w:szCs w:val="28"/>
        </w:rPr>
        <w:t xml:space="preserve"> </w:t>
      </w:r>
      <w:proofErr w:type="spellStart"/>
      <w:r w:rsidRPr="00EA4B79">
        <w:rPr>
          <w:rFonts w:asciiTheme="minorHAnsi" w:eastAsia="Georgia" w:hAnsiTheme="minorHAnsi" w:cstheme="minorHAnsi"/>
          <w:sz w:val="28"/>
          <w:szCs w:val="28"/>
        </w:rPr>
        <w:t>Paliwal</w:t>
      </w:r>
      <w:proofErr w:type="spellEnd"/>
      <w:r w:rsidRPr="00EA4B79">
        <w:rPr>
          <w:rFonts w:asciiTheme="minorHAnsi" w:eastAsia="Georgia" w:hAnsiTheme="minorHAnsi" w:cstheme="minorHAnsi"/>
          <w:sz w:val="28"/>
          <w:szCs w:val="28"/>
        </w:rPr>
        <w:t xml:space="preserve"> believes in the impact of writing along with developing articles, blogs and notifications. According to him, every word is an ornament </w:t>
      </w:r>
      <w:proofErr w:type="gramStart"/>
      <w:r w:rsidRPr="00EA4B79">
        <w:rPr>
          <w:rFonts w:asciiTheme="minorHAnsi" w:eastAsia="Georgia" w:hAnsiTheme="minorHAnsi" w:cstheme="minorHAnsi"/>
          <w:sz w:val="28"/>
          <w:szCs w:val="28"/>
        </w:rPr>
        <w:t>of every content</w:t>
      </w:r>
      <w:proofErr w:type="gramEnd"/>
      <w:r w:rsidRPr="00EA4B79">
        <w:rPr>
          <w:rFonts w:asciiTheme="minorHAnsi" w:eastAsia="Georgia" w:hAnsiTheme="minorHAnsi" w:cstheme="minorHAnsi"/>
          <w:sz w:val="28"/>
          <w:szCs w:val="28"/>
        </w:rPr>
        <w:t xml:space="preserve"> and language is the most powerful means of knowledge that can only be achieved through effe</w:t>
      </w:r>
      <w:r w:rsidRPr="00EA4B79">
        <w:rPr>
          <w:rFonts w:asciiTheme="minorHAnsi" w:eastAsia="Georgia" w:hAnsiTheme="minorHAnsi" w:cstheme="minorHAnsi"/>
          <w:sz w:val="28"/>
          <w:szCs w:val="28"/>
        </w:rPr>
        <w:t xml:space="preserve">ctive writing. Apart from content writing, music, painting and sports are his field of interest. </w:t>
      </w:r>
      <w:r w:rsidRPr="00EA4B79">
        <w:rPr>
          <w:rFonts w:asciiTheme="minorHAnsi" w:hAnsiTheme="minorHAnsi" w:cstheme="minorHAnsi"/>
        </w:rPr>
        <w:t xml:space="preserve">  </w:t>
      </w:r>
      <w:proofErr w:type="gramStart"/>
      <w:r w:rsidRPr="00EA4B79">
        <w:rPr>
          <w:rFonts w:asciiTheme="minorHAnsi" w:eastAsia="Georgia" w:hAnsiTheme="minorHAnsi" w:cstheme="minorHAnsi"/>
          <w:b/>
          <w:sz w:val="24"/>
          <w:szCs w:val="24"/>
        </w:rPr>
        <w:t xml:space="preserve">Email- </w:t>
      </w:r>
      <w:hyperlink r:id="rId20" w:history="1">
        <w:r w:rsidRPr="00EA4B79">
          <w:rPr>
            <w:rStyle w:val="Hyperlink"/>
            <w:rFonts w:asciiTheme="minorHAnsi" w:eastAsia="Georgia" w:hAnsiTheme="minorHAnsi" w:cstheme="minorHAnsi"/>
            <w:b/>
            <w:sz w:val="24"/>
            <w:szCs w:val="24"/>
          </w:rPr>
          <w:t>amit.paliwal@byjus.com</w:t>
        </w:r>
      </w:hyperlink>
      <w:r w:rsidRPr="00EA4B79">
        <w:rPr>
          <w:rFonts w:asciiTheme="minorHAnsi" w:eastAsia="Georgia" w:hAnsiTheme="minorHAnsi" w:cstheme="minorHAnsi"/>
          <w:b/>
          <w:sz w:val="24"/>
          <w:szCs w:val="24"/>
        </w:rPr>
        <w:t>.</w:t>
      </w:r>
      <w:proofErr w:type="gramEnd"/>
    </w:p>
    <w:p w:rsidR="00EA4B79" w:rsidRDefault="00EA4B79">
      <w:pPr>
        <w:pStyle w:val="normal0"/>
        <w:rPr>
          <w:rFonts w:asciiTheme="minorHAnsi" w:eastAsia="Georgia" w:hAnsiTheme="minorHAnsi" w:cstheme="minorHAnsi"/>
          <w:b/>
          <w:i/>
          <w:sz w:val="24"/>
          <w:szCs w:val="24"/>
        </w:rPr>
      </w:pPr>
    </w:p>
    <w:p w:rsidR="00EA4B79" w:rsidRDefault="00EA4B79">
      <w:pPr>
        <w:pStyle w:val="normal0"/>
        <w:rPr>
          <w:rFonts w:asciiTheme="minorHAnsi" w:eastAsia="Georgia" w:hAnsiTheme="minorHAnsi" w:cstheme="minorHAnsi"/>
          <w:b/>
          <w:i/>
          <w:sz w:val="24"/>
          <w:szCs w:val="24"/>
        </w:rPr>
      </w:pPr>
    </w:p>
    <w:p w:rsidR="00EA4B79" w:rsidRDefault="00EA4B79">
      <w:pPr>
        <w:pStyle w:val="normal0"/>
        <w:rPr>
          <w:rFonts w:asciiTheme="minorHAnsi" w:eastAsia="Georgia" w:hAnsiTheme="minorHAnsi" w:cstheme="minorHAnsi"/>
          <w:b/>
          <w:i/>
          <w:sz w:val="24"/>
          <w:szCs w:val="24"/>
        </w:rPr>
      </w:pPr>
    </w:p>
    <w:p w:rsidR="00EA4B79" w:rsidRPr="00EA4B79" w:rsidRDefault="00EA4B79" w:rsidP="00EA4B79">
      <w:pPr>
        <w:pStyle w:val="normal0"/>
        <w:jc w:val="center"/>
        <w:rPr>
          <w:rFonts w:asciiTheme="minorHAnsi" w:hAnsiTheme="minorHAnsi" w:cstheme="minorHAnsi"/>
        </w:rPr>
      </w:pPr>
      <w:r w:rsidRPr="00EA4B79">
        <w:rPr>
          <w:rFonts w:asciiTheme="minorHAnsi" w:eastAsia="Georgia" w:hAnsiTheme="minorHAnsi" w:cstheme="minorHAnsi"/>
          <w:b/>
          <w:sz w:val="24"/>
          <w:szCs w:val="24"/>
        </w:rPr>
        <w:t>********************</w:t>
      </w:r>
    </w:p>
    <w:sectPr w:rsidR="00EA4B79" w:rsidRPr="00EA4B79" w:rsidSect="0034759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34759A"/>
    <w:rsid w:val="0034759A"/>
    <w:rsid w:val="00EA4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4759A"/>
    <w:pPr>
      <w:keepNext/>
      <w:keepLines/>
      <w:spacing w:before="400" w:after="120"/>
      <w:contextualSpacing/>
      <w:outlineLvl w:val="0"/>
    </w:pPr>
    <w:rPr>
      <w:sz w:val="40"/>
      <w:szCs w:val="40"/>
    </w:rPr>
  </w:style>
  <w:style w:type="paragraph" w:styleId="Heading2">
    <w:name w:val="heading 2"/>
    <w:basedOn w:val="normal0"/>
    <w:next w:val="normal0"/>
    <w:rsid w:val="0034759A"/>
    <w:pPr>
      <w:keepNext/>
      <w:keepLines/>
      <w:spacing w:before="360" w:after="120"/>
      <w:contextualSpacing/>
      <w:outlineLvl w:val="1"/>
    </w:pPr>
    <w:rPr>
      <w:sz w:val="32"/>
      <w:szCs w:val="32"/>
    </w:rPr>
  </w:style>
  <w:style w:type="paragraph" w:styleId="Heading3">
    <w:name w:val="heading 3"/>
    <w:basedOn w:val="normal0"/>
    <w:next w:val="normal0"/>
    <w:rsid w:val="0034759A"/>
    <w:pPr>
      <w:keepNext/>
      <w:keepLines/>
      <w:spacing w:before="320" w:after="80"/>
      <w:contextualSpacing/>
      <w:outlineLvl w:val="2"/>
    </w:pPr>
    <w:rPr>
      <w:color w:val="434343"/>
      <w:sz w:val="28"/>
      <w:szCs w:val="28"/>
    </w:rPr>
  </w:style>
  <w:style w:type="paragraph" w:styleId="Heading4">
    <w:name w:val="heading 4"/>
    <w:basedOn w:val="normal0"/>
    <w:next w:val="normal0"/>
    <w:rsid w:val="0034759A"/>
    <w:pPr>
      <w:keepNext/>
      <w:keepLines/>
      <w:spacing w:before="280" w:after="80"/>
      <w:contextualSpacing/>
      <w:outlineLvl w:val="3"/>
    </w:pPr>
    <w:rPr>
      <w:color w:val="666666"/>
      <w:sz w:val="24"/>
      <w:szCs w:val="24"/>
    </w:rPr>
  </w:style>
  <w:style w:type="paragraph" w:styleId="Heading5">
    <w:name w:val="heading 5"/>
    <w:basedOn w:val="normal0"/>
    <w:next w:val="normal0"/>
    <w:rsid w:val="0034759A"/>
    <w:pPr>
      <w:keepNext/>
      <w:keepLines/>
      <w:spacing w:before="240" w:after="80"/>
      <w:contextualSpacing/>
      <w:outlineLvl w:val="4"/>
    </w:pPr>
    <w:rPr>
      <w:color w:val="666666"/>
    </w:rPr>
  </w:style>
  <w:style w:type="paragraph" w:styleId="Heading6">
    <w:name w:val="heading 6"/>
    <w:basedOn w:val="normal0"/>
    <w:next w:val="normal0"/>
    <w:rsid w:val="0034759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759A"/>
  </w:style>
  <w:style w:type="paragraph" w:styleId="Title">
    <w:name w:val="Title"/>
    <w:basedOn w:val="normal0"/>
    <w:next w:val="normal0"/>
    <w:rsid w:val="0034759A"/>
    <w:pPr>
      <w:keepNext/>
      <w:keepLines/>
      <w:spacing w:after="60"/>
      <w:contextualSpacing/>
    </w:pPr>
    <w:rPr>
      <w:sz w:val="52"/>
      <w:szCs w:val="52"/>
    </w:rPr>
  </w:style>
  <w:style w:type="paragraph" w:styleId="Subtitle">
    <w:name w:val="Subtitle"/>
    <w:basedOn w:val="normal0"/>
    <w:next w:val="normal0"/>
    <w:rsid w:val="0034759A"/>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EA4B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79"/>
    <w:rPr>
      <w:rFonts w:ascii="Tahoma" w:hAnsi="Tahoma" w:cs="Tahoma"/>
      <w:sz w:val="16"/>
      <w:szCs w:val="16"/>
    </w:rPr>
  </w:style>
  <w:style w:type="character" w:styleId="Hyperlink">
    <w:name w:val="Hyperlink"/>
    <w:basedOn w:val="DefaultParagraphFont"/>
    <w:uiPriority w:val="99"/>
    <w:unhideWhenUsed/>
    <w:rsid w:val="00EA4B7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uccesscds.net/engineeringentranceexam/indian-navy-btech-entry-scheme.html" TargetMode="External"/><Relationship Id="rId18" Type="http://schemas.openxmlformats.org/officeDocument/2006/relationships/hyperlink" Target="http://www.successcds.net/Entrance-Exam/arch-academy-of-design-aieed-date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uccesscds.net/engineeringentranceexam/BITSAT/" TargetMode="External"/><Relationship Id="rId12" Type="http://schemas.openxmlformats.org/officeDocument/2006/relationships/hyperlink" Target="http://www.successcds.net/UPSCExam/NDA-National-Defence-Academy-Navel.html"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successcds.net/Career/indian-navy-recruitment-of-sailors-as-artificer-apprentices.html" TargetMode="External"/><Relationship Id="rId20" Type="http://schemas.openxmlformats.org/officeDocument/2006/relationships/hyperlink" Target="mailto:amit.paliwal@byjus.com" TargetMode="External"/><Relationship Id="rId1" Type="http://schemas.openxmlformats.org/officeDocument/2006/relationships/styles" Target="styles.xml"/><Relationship Id="rId6" Type="http://schemas.openxmlformats.org/officeDocument/2006/relationships/hyperlink" Target="http://byjus.com/jee/jee-advance/"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successcds.net/Career/qna/indian-army-technical-entry-scheme-2013-tec-notification-dates-11845.html" TargetMode="External"/><Relationship Id="rId10" Type="http://schemas.openxmlformats.org/officeDocument/2006/relationships/hyperlink" Target="http://www.successcds.net/MedicalEntranceExam/AFMC/MBBS-Entrance-Test.htm" TargetMode="External"/><Relationship Id="rId19" Type="http://schemas.openxmlformats.org/officeDocument/2006/relationships/hyperlink" Target="http://www.successcds.net/Entrance-Exam/National-Institute-of-Design-Aptitude-Test.html" TargetMode="External"/><Relationship Id="rId4" Type="http://schemas.openxmlformats.org/officeDocument/2006/relationships/hyperlink" Target="http://byjus.com/cbse/ncert-textbooks/" TargetMode="External"/><Relationship Id="rId9" Type="http://schemas.openxmlformats.org/officeDocument/2006/relationships/hyperlink" Target="http://www.successcds.net/MedicalEntranceExam/NEET/National-Eligibility-Entrance-Test.html" TargetMode="External"/><Relationship Id="rId14" Type="http://schemas.openxmlformats.org/officeDocument/2006/relationships/hyperlink" Target="http://www.successcds.net/Admission-Notification/Indian-Maritime-University-Chenna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2017-01-25T10:29:00Z</dcterms:created>
  <dcterms:modified xsi:type="dcterms:W3CDTF">2017-01-25T10:38:00Z</dcterms:modified>
</cp:coreProperties>
</file>